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84" w:rsidRPr="00693884" w:rsidRDefault="004F4CFC" w:rsidP="00693884">
      <w:pPr>
        <w:jc w:val="center"/>
        <w:rPr>
          <w:b/>
        </w:rPr>
      </w:pPr>
      <w:r>
        <w:rPr>
          <w:b/>
        </w:rPr>
        <w:t>ENGLISH 102</w:t>
      </w:r>
      <w:r w:rsidR="00693884" w:rsidRPr="00693884">
        <w:rPr>
          <w:b/>
        </w:rPr>
        <w:t xml:space="preserve"> Essay Grading Rubric</w:t>
      </w:r>
    </w:p>
    <w:p w:rsidR="00693884" w:rsidRDefault="00693884"/>
    <w:tbl>
      <w:tblPr>
        <w:tblW w:w="9720" w:type="dxa"/>
        <w:tblLook w:val="04A0" w:firstRow="1" w:lastRow="0" w:firstColumn="1" w:lastColumn="0" w:noHBand="0" w:noVBand="1"/>
      </w:tblPr>
      <w:tblGrid>
        <w:gridCol w:w="5560"/>
        <w:gridCol w:w="1180"/>
        <w:gridCol w:w="2980"/>
      </w:tblGrid>
      <w:tr w:rsidR="00693884" w:rsidRPr="00693884" w:rsidTr="00693884">
        <w:trPr>
          <w:trHeight w:val="323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0D9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Scoring: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9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 Earned: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9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Comments:</w:t>
            </w:r>
          </w:p>
        </w:tc>
      </w:tr>
      <w:tr w:rsidR="00693884" w:rsidRPr="00693884" w:rsidTr="00693884">
        <w:trPr>
          <w:trHeight w:val="96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Title is catchy. Introduction hooks reader. </w:t>
            </w:r>
            <w:r w:rsid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Clear t</w:t>
            </w: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hesis statement synthesizes the entire paper. (15%)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3884" w:rsidRPr="00693884" w:rsidTr="00693884">
        <w:trPr>
          <w:trHeight w:val="96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4F4CFC" w:rsidRDefault="004F4CFC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FC">
              <w:rPr>
                <w:rFonts w:ascii="Times New Roman" w:hAnsi="Times New Roman" w:cs="Times New Roman"/>
              </w:rPr>
              <w:t>Elements of Fiction/Poetry</w:t>
            </w:r>
            <w:r>
              <w:rPr>
                <w:rFonts w:ascii="Times New Roman" w:hAnsi="Times New Roman" w:cs="Times New Roman"/>
              </w:rPr>
              <w:t xml:space="preserve"> Discussed</w:t>
            </w:r>
            <w:r w:rsidRPr="004F4CFC">
              <w:rPr>
                <w:rFonts w:ascii="Times New Roman" w:hAnsi="Times New Roman" w:cs="Times New Roman"/>
              </w:rPr>
              <w:t>: character, point of view, symbolism, irony, etc</w:t>
            </w:r>
            <w:r w:rsidRPr="004F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693884" w:rsidRPr="004F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College level word choice. </w:t>
            </w:r>
            <w:r w:rsid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Essay meets minimum 2 page requirement.  </w:t>
            </w:r>
            <w:bookmarkStart w:id="0" w:name="_GoBack"/>
            <w:bookmarkEnd w:id="0"/>
            <w:r w:rsidR="00693884" w:rsidRPr="004F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(25%)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3884" w:rsidRPr="00693884" w:rsidTr="00693884">
        <w:trPr>
          <w:trHeight w:val="645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Conclusion flows from the body of the paper and neatly wraps up the overall essay. (15%)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3884" w:rsidRPr="00693884" w:rsidTr="00693884">
        <w:trPr>
          <w:trHeight w:val="33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Essay references unit readings 10%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3884" w:rsidRPr="00693884" w:rsidTr="00693884">
        <w:trPr>
          <w:trHeight w:val="33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 Cited page included (5%)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3884" w:rsidRPr="00693884" w:rsidTr="00693884">
        <w:trPr>
          <w:trHeight w:val="645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Paper, including in-text citations, is formatted according to MLA style. (10%)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3884" w:rsidRPr="00693884" w:rsidTr="00693884">
        <w:trPr>
          <w:trHeight w:val="645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Grammar, spelling, punctuation, and usage are correct. (20%)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3884" w:rsidRPr="00693884" w:rsidTr="00693884">
        <w:trPr>
          <w:trHeight w:val="323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 100%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3884" w:rsidRPr="00693884" w:rsidTr="00693884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93884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Word Count, </w:t>
            </w:r>
            <w:proofErr w:type="spellStart"/>
            <w:r w:rsidRPr="00693884">
              <w:rPr>
                <w:rFonts w:ascii="Calibri" w:eastAsia="Times New Roman" w:hAnsi="Calibri" w:cs="Times New Roman"/>
                <w:i/>
                <w:iCs/>
                <w:color w:val="000000"/>
              </w:rPr>
              <w:t>Brainfuse</w:t>
            </w:r>
            <w:proofErr w:type="spellEnd"/>
            <w:r w:rsidRPr="00693884">
              <w:rPr>
                <w:rFonts w:ascii="Calibri" w:eastAsia="Times New Roman" w:hAnsi="Calibri" w:cs="Times New Roman"/>
                <w:i/>
                <w:iCs/>
                <w:color w:val="000000"/>
              </w:rPr>
              <w:t>, or late submission deductions, etc.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884" w:rsidRPr="00693884" w:rsidRDefault="00693884" w:rsidP="006938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388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388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93884" w:rsidRPr="00693884" w:rsidTr="00693884">
        <w:trPr>
          <w:trHeight w:val="32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 Grade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93884" w:rsidRPr="00693884" w:rsidRDefault="00693884" w:rsidP="006938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388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3884" w:rsidRPr="00693884" w:rsidRDefault="00693884" w:rsidP="00693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388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13EE4" w:rsidRDefault="00A13EE4"/>
    <w:sectPr w:rsidR="00A13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84"/>
    <w:rsid w:val="004F4CFC"/>
    <w:rsid w:val="00693884"/>
    <w:rsid w:val="00A13EE4"/>
    <w:rsid w:val="00C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F4F87-FA0D-498D-9FC7-BB874613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Fisher</dc:creator>
  <cp:keywords/>
  <dc:description/>
  <cp:lastModifiedBy>Karyn Fisher</cp:lastModifiedBy>
  <cp:revision>3</cp:revision>
  <dcterms:created xsi:type="dcterms:W3CDTF">2017-01-09T17:33:00Z</dcterms:created>
  <dcterms:modified xsi:type="dcterms:W3CDTF">2017-01-09T17:34:00Z</dcterms:modified>
</cp:coreProperties>
</file>